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Генеральный директор 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ООО «ЦМГ ПОДМОСКОВЬЕ»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 Р.А. Дороничев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«29» мая 2023 г.</w:t>
      </w:r>
    </w:p>
    <w:p>
      <w:pPr>
        <w:pStyle w:val="9"/>
        <w:jc w:val="both"/>
        <w:rPr>
          <w:sz w:val="20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ПОЛОЖЕНИЕ</w:t>
      </w:r>
    </w:p>
    <w:p>
      <w:pPr>
        <w:pStyle w:val="9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 ПРОВЕДЕНИИ СТИМУЛИРУЮЩЕЙ  АКЦИИ</w:t>
      </w:r>
    </w:p>
    <w:p>
      <w:pPr>
        <w:pStyle w:val="9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«</w:t>
      </w:r>
      <w:r>
        <w:rPr>
          <w:rFonts w:ascii="Times New Roman" w:hAnsi="Times New Roman" w:cs="Times New Roman"/>
          <w:b/>
          <w:sz w:val="20"/>
          <w:lang w:val="ru-RU"/>
        </w:rPr>
        <w:t>Скидка</w:t>
      </w:r>
      <w:r>
        <w:rPr>
          <w:rFonts w:hint="default" w:ascii="Times New Roman" w:hAnsi="Times New Roman" w:cs="Times New Roman"/>
          <w:b/>
          <w:sz w:val="20"/>
          <w:lang w:val="ru-RU"/>
        </w:rPr>
        <w:t xml:space="preserve"> 7% на </w:t>
      </w:r>
      <w:r>
        <w:rPr>
          <w:rFonts w:hint="default" w:ascii="Times New Roman" w:hAnsi="Times New Roman"/>
          <w:b/>
          <w:sz w:val="20"/>
          <w:lang w:val="ru-RU"/>
        </w:rPr>
        <w:t>пердоперационную диагностику</w:t>
      </w:r>
      <w:r>
        <w:rPr>
          <w:rFonts w:ascii="Times New Roman" w:hAnsi="Times New Roman" w:cs="Times New Roman"/>
          <w:b/>
          <w:sz w:val="20"/>
        </w:rPr>
        <w:t>»</w:t>
      </w:r>
    </w:p>
    <w:p>
      <w:pPr>
        <w:pStyle w:val="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(далее- Положение)</w:t>
      </w:r>
    </w:p>
    <w:p>
      <w:pPr>
        <w:pStyle w:val="9"/>
        <w:jc w:val="center"/>
        <w:rPr>
          <w:rFonts w:ascii="Times New Roman" w:hAnsi="Times New Roman" w:cs="Times New Roman"/>
          <w:sz w:val="20"/>
        </w:rPr>
      </w:pPr>
    </w:p>
    <w:p>
      <w:pPr>
        <w:pStyle w:val="9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1. ОБЩИЕ ПОЛОЖЕНИЯ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1.1. Настоящее Положение регламентирует порядок проведения стимулирующей акции для пациентов ООО «ЦМГ ПОДМОСКОВЬЕ» под названием «</w:t>
      </w:r>
      <w:r>
        <w:rPr>
          <w:rFonts w:ascii="Times New Roman" w:hAnsi="Times New Roman" w:cs="Times New Roman"/>
          <w:b w:val="0"/>
          <w:bCs/>
          <w:sz w:val="20"/>
          <w:lang w:val="ru-RU"/>
        </w:rPr>
        <w:t>Скидка</w:t>
      </w:r>
      <w:r>
        <w:rPr>
          <w:rFonts w:hint="default" w:ascii="Times New Roman" w:hAnsi="Times New Roman" w:cs="Times New Roman"/>
          <w:b w:val="0"/>
          <w:bCs/>
          <w:sz w:val="20"/>
          <w:lang w:val="ru-RU"/>
        </w:rPr>
        <w:t xml:space="preserve"> 7% на </w:t>
      </w:r>
      <w:r>
        <w:rPr>
          <w:rFonts w:hint="default" w:ascii="Times New Roman" w:hAnsi="Times New Roman"/>
          <w:b w:val="0"/>
          <w:bCs/>
          <w:sz w:val="20"/>
          <w:lang w:val="ru-RU"/>
        </w:rPr>
        <w:t>пердоперационную диагностику</w:t>
      </w:r>
      <w:r>
        <w:rPr>
          <w:rFonts w:ascii="Times New Roman" w:hAnsi="Times New Roman" w:cs="Times New Roman"/>
          <w:sz w:val="20"/>
        </w:rPr>
        <w:t>» (далее по тексту настоящего Положения -«Акция», «акция»).</w:t>
      </w:r>
    </w:p>
    <w:p>
      <w:pPr>
        <w:pStyle w:val="9"/>
        <w:tabs>
          <w:tab w:val="left" w:pos="993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 Проведение настоящей акции является рекламной акцией, направленной на привлечение потенциальных пациентов в ООО «ЦМГ ПОДМОСКОВЬЕ».</w:t>
      </w:r>
    </w:p>
    <w:p>
      <w:pPr>
        <w:pStyle w:val="9"/>
        <w:tabs>
          <w:tab w:val="left" w:pos="993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1.3. </w:t>
      </w:r>
      <w:r>
        <w:rPr>
          <w:rFonts w:ascii="Times New Roman" w:hAnsi="Times New Roman" w:cs="Times New Roman"/>
          <w:b/>
          <w:sz w:val="20"/>
        </w:rPr>
        <w:t>Сведения об Организаторе акции</w:t>
      </w:r>
      <w:r>
        <w:rPr>
          <w:rFonts w:ascii="Times New Roman" w:hAnsi="Times New Roman" w:cs="Times New Roman"/>
          <w:sz w:val="20"/>
        </w:rPr>
        <w:t xml:space="preserve"> (далее по тексту «Организатор»):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наименование организатора - Общество с ограниченной ответственностью «ЦМГ ПОДМОСКОВЬЕ» (ООО «ЦМГ ПОДМОСКОВЬЕ»/ Клиника микрохирургии глаза «Открытие»);</w:t>
      </w:r>
    </w:p>
    <w:p>
      <w:pPr>
        <w:pStyle w:val="7"/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адрес юридического лица: 141304, Московская область, Сергиево-Посадский р-н, г. Сергиев Посад, пр. Красной Армии, д.74, пом.5;</w:t>
      </w:r>
    </w:p>
    <w:p>
      <w:pPr>
        <w:pStyle w:val="9"/>
        <w:jc w:val="both"/>
        <w:rPr>
          <w:rFonts w:ascii="Times New Roman" w:hAnsi="Times New Roman" w:cs="Times New Roman"/>
          <w:sz w:val="20"/>
          <w:lang w:eastAsia="ar-SA"/>
        </w:rPr>
      </w:pPr>
      <w:r>
        <w:rPr>
          <w:rFonts w:ascii="Times New Roman" w:hAnsi="Times New Roman" w:cs="Times New Roman"/>
          <w:sz w:val="20"/>
        </w:rPr>
        <w:t xml:space="preserve">- </w:t>
      </w:r>
      <w:r>
        <w:rPr>
          <w:rFonts w:ascii="Times New Roman" w:hAnsi="Times New Roman" w:cs="Times New Roman"/>
          <w:sz w:val="20"/>
          <w:lang w:eastAsia="ar-SA"/>
        </w:rPr>
        <w:t xml:space="preserve">место проведения: 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141304, Московская область, Сергиево-Посадский р-н, г. Сергиев Посад, пр. Красной Армии, д.74, пом.5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lang w:eastAsia="ar-SA"/>
        </w:rPr>
      </w:pPr>
      <w:r>
        <w:rPr>
          <w:rFonts w:ascii="Times New Roman" w:hAnsi="Times New Roman" w:cs="Times New Roman"/>
          <w:sz w:val="20"/>
          <w:lang w:eastAsia="ar-SA"/>
        </w:rPr>
        <w:t>141800, Московская область, Дмитровский г.о., г. Дмитров, площадь Советская, д. 1, помещ.1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eastAsia="ar-SA"/>
        </w:rPr>
        <w:t>1</w:t>
      </w:r>
      <w:r>
        <w:rPr>
          <w:rFonts w:ascii="Times New Roman" w:hAnsi="Times New Roman" w:cs="Times New Roman"/>
          <w:sz w:val="20"/>
        </w:rPr>
        <w:t xml:space="preserve">.4. </w:t>
      </w:r>
      <w:r>
        <w:rPr>
          <w:rFonts w:ascii="Times New Roman" w:hAnsi="Times New Roman" w:cs="Times New Roman"/>
          <w:b/>
          <w:sz w:val="20"/>
        </w:rPr>
        <w:t>Сроки проведения акции</w:t>
      </w:r>
      <w:r>
        <w:rPr>
          <w:rFonts w:ascii="Times New Roman" w:hAnsi="Times New Roman" w:cs="Times New Roman"/>
          <w:sz w:val="20"/>
        </w:rPr>
        <w:t xml:space="preserve">: 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Стимулирующая акция «</w:t>
      </w:r>
      <w:r>
        <w:rPr>
          <w:rFonts w:ascii="Times New Roman" w:hAnsi="Times New Roman" w:cs="Times New Roman"/>
          <w:b w:val="0"/>
          <w:bCs/>
          <w:sz w:val="20"/>
          <w:lang w:val="ru-RU"/>
        </w:rPr>
        <w:t>Скидка</w:t>
      </w:r>
      <w:r>
        <w:rPr>
          <w:rFonts w:hint="default" w:ascii="Times New Roman" w:hAnsi="Times New Roman" w:cs="Times New Roman"/>
          <w:b w:val="0"/>
          <w:bCs/>
          <w:sz w:val="20"/>
          <w:lang w:val="ru-RU"/>
        </w:rPr>
        <w:t xml:space="preserve"> 7% на </w:t>
      </w:r>
      <w:r>
        <w:rPr>
          <w:rFonts w:hint="default" w:ascii="Times New Roman" w:hAnsi="Times New Roman"/>
          <w:b w:val="0"/>
          <w:bCs/>
          <w:sz w:val="20"/>
          <w:lang w:val="ru-RU"/>
        </w:rPr>
        <w:t>пердоперационную диагностику</w:t>
      </w:r>
      <w:r>
        <w:rPr>
          <w:rFonts w:ascii="Times New Roman" w:hAnsi="Times New Roman" w:cs="Times New Roman"/>
          <w:sz w:val="20"/>
        </w:rPr>
        <w:t>» проводится в течение 6 (шести) месяцев с даты, указанной на сертификате/купоне на скидку.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1.5. </w:t>
      </w:r>
      <w:r>
        <w:rPr>
          <w:rFonts w:ascii="Times New Roman" w:hAnsi="Times New Roman"/>
          <w:b/>
          <w:sz w:val="20"/>
        </w:rPr>
        <w:t>Порядок информирования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участников акции - информация (Положение), размещенная на информационной доске или в регистратуре Организатора по месту проведения акции, на сайте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Fonts w:ascii="Times New Roman" w:hAnsi="Times New Roman" w:cs="Times New Roman"/>
          <w:sz w:val="20"/>
        </w:rPr>
        <w:t>www.eyeopen.ru, а</w:t>
      </w:r>
      <w:r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 xml:space="preserve"> также устное информирование администраторами Организатора.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1.6. Любая дополнительная информация, размещается на информационной доске или в регистратуре Организатора по месту проведения акции, на сайте www.eyeopen.ru.</w:t>
      </w:r>
    </w:p>
    <w:p>
      <w:pPr>
        <w:pStyle w:val="9"/>
        <w:jc w:val="center"/>
        <w:rPr>
          <w:rFonts w:ascii="Times New Roman" w:hAnsi="Times New Roman" w:cs="Times New Roman"/>
          <w:b/>
          <w:bCs/>
          <w:sz w:val="20"/>
        </w:rPr>
      </w:pPr>
    </w:p>
    <w:p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УСЛОВИЯ ПРОВЕДЕНИЯ АКЦИИ</w:t>
      </w:r>
    </w:p>
    <w:p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 </w:t>
      </w:r>
      <w:r>
        <w:rPr>
          <w:rFonts w:ascii="Times New Roman" w:hAnsi="Times New Roman"/>
          <w:b/>
          <w:bCs/>
          <w:sz w:val="20"/>
        </w:rPr>
        <w:t xml:space="preserve">Участником </w:t>
      </w:r>
      <w:r>
        <w:rPr>
          <w:rFonts w:ascii="Times New Roman" w:hAnsi="Times New Roman"/>
          <w:b/>
          <w:sz w:val="20"/>
        </w:rPr>
        <w:t>стимулирующей</w:t>
      </w:r>
      <w:r>
        <w:rPr>
          <w:rFonts w:ascii="Times New Roman" w:hAnsi="Times New Roman"/>
          <w:b/>
          <w:bCs/>
          <w:sz w:val="20"/>
        </w:rPr>
        <w:t xml:space="preserve"> акции </w:t>
      </w:r>
      <w:r>
        <w:rPr>
          <w:rFonts w:ascii="Times New Roman" w:hAnsi="Times New Roman"/>
          <w:sz w:val="20"/>
        </w:rPr>
        <w:t xml:space="preserve">(далее «Участник», «участник») является физическое лицо,  достигшее возраста 18 лет, </w:t>
      </w:r>
      <w:r>
        <w:rPr>
          <w:rFonts w:ascii="Times New Roman" w:hAnsi="Times New Roman"/>
          <w:sz w:val="20"/>
          <w:szCs w:val="20"/>
        </w:rPr>
        <w:t xml:space="preserve">не имеющее противопоказаний для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получения одной из</w:t>
      </w:r>
      <w:r>
        <w:rPr>
          <w:rFonts w:ascii="Times New Roman" w:hAnsi="Times New Roman"/>
          <w:sz w:val="20"/>
        </w:rPr>
        <w:t xml:space="preserve"> следующих </w:t>
      </w:r>
      <w:r>
        <w:rPr>
          <w:rFonts w:ascii="Times New Roman" w:hAnsi="Times New Roman"/>
          <w:sz w:val="20"/>
          <w:szCs w:val="20"/>
        </w:rPr>
        <w:t>медицинских услуг</w:t>
      </w:r>
      <w:r>
        <w:rPr>
          <w:rFonts w:ascii="Times New Roman" w:hAnsi="Times New Roman"/>
          <w:sz w:val="20"/>
        </w:rPr>
        <w:t xml:space="preserve">: диагностика перед лазерной коррекцией зрения или диагностика перед </w:t>
      </w:r>
      <w:r>
        <w:rPr>
          <w:rFonts w:ascii="Times New Roman" w:hAnsi="Times New Roman"/>
          <w:sz w:val="20"/>
          <w:szCs w:val="20"/>
        </w:rPr>
        <w:t>оперативным лечением катаракты (далее именуемые  – «акционная медицинская услуга»), в том числе по возрасту и состоянию здоровья</w:t>
      </w:r>
      <w:r>
        <w:rPr>
          <w:rFonts w:ascii="Times New Roman" w:hAnsi="Times New Roman"/>
          <w:sz w:val="20"/>
        </w:rPr>
        <w:t xml:space="preserve"> и предъявившее Организатору акции  сертификат/купон на скидку    предоперационную диагностику, указанную на нём  (далее - «сертификат»).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 Для принятия участия в акции участнику необходимо обратиться за получением акционной медицинской услуги, указанной на сертификате в ООО «ЦМГ ПОДМОСКОВЬЕ» по адресу: 141800, Московская область, Дмитровский г.о., г. Дмитров, площадь Советская, д. 1, помещ.1 или 141304, Московская область, Сергиево-Посадский р-н, г. Сергиев Посад, пр. Красной Армии, д.74, пом.5 и предъявить регистратору сертификат. Сертификат при предъявлении изымается регистратором Организатора.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2.3. </w:t>
      </w:r>
      <w:bookmarkStart w:id="0" w:name="_Hlk89327405"/>
      <w:r>
        <w:rPr>
          <w:rFonts w:ascii="Times New Roman" w:hAnsi="Times New Roman"/>
          <w:b/>
          <w:sz w:val="20"/>
        </w:rPr>
        <w:t>Сертификат</w:t>
      </w:r>
      <w:r>
        <w:rPr>
          <w:rFonts w:ascii="Times New Roman" w:hAnsi="Times New Roman"/>
          <w:sz w:val="20"/>
        </w:rPr>
        <w:t xml:space="preserve"> выдается Организатором пациентам, которым  Организатором были оказаны услуги по лазерной коррекции зрения или по оперативному лечению катаракты в течение 6 (шести) месяцев с 01.06.2023 года.  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2.3.1. Сертификат на скидку при диагностике перед оперативным лечением катаракты выдается пациенту, которому  Организатором были оказаны услуги по оперативному лечению катаракты в течение 6 (шести) месяцев с 01.06.2023 года. 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2.3.2. Сертификат на скидку при диагностике перед лазерной коррекцией зрения выдается пациенту, которому  Организатором были оказаны услуги по лазерной коррекции зрения в течение 6 (шести) месяцев с 01.06.2023 года. 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2.3.3. С момента получения сертификата, пациент становится держателем сертификата и получает возможность оплатить </w:t>
      </w:r>
      <w:r>
        <w:rPr>
          <w:rFonts w:ascii="Times New Roman" w:hAnsi="Times New Roman" w:cs="Times New Roman"/>
          <w:sz w:val="20"/>
        </w:rPr>
        <w:t xml:space="preserve">акционную медицинскую услугу со скидкой в размере 7% от прайсовой стоимости акционной медицинской услуги Организатора, действующей на момент предъявления сертификата. </w:t>
      </w:r>
      <w:r>
        <w:rPr>
          <w:rFonts w:ascii="Times New Roman" w:hAnsi="Times New Roman" w:cs="Times New Roman"/>
          <w:sz w:val="20"/>
        </w:rPr>
        <w:tab/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2.3.4. Держатель сертификата вправе воспользоваться сертификатом самостоятельно или передать его любому лицу по своему усмотрению, при этом лицу, которому был передан сертификат, переходят все права и обязанности держателя сертификата.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2.3.5. ООО «ЦМГ ПОДМОСКОВЬЕ» не осуществляет проверку прав держателя сертификата  на использование такового, любые действия, совершенные с использованием сертификата, считаются совершенными держателем сертификата на законных основаниях.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2.3.6. В течение срока действия сертификата Держатель сертификата может пройти в ООО «ЦМГ ПОДМОСКОВЬЕ» диагностику перед лазерной коррекцией зрения или диагностику перед оперативным лечением катаракты, в зависимости от акционной медицинской услуги, указанной на самом сертификате. Держатель сертификата вправе использовать сертификат только один раз. 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2.3.7. Суммирование номиналов нескольких сертификатов не допускается.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2.3.8. Сертификат не может быть использован для обмена на наличные/безналичные денежные средства или на другой сертификат.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2.3.9. Сертификат не подлежит возврату, за исключением случаев предусмотренных законодательством.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2.3.10. В случае утери (утраты), порчи (механические повреждения) сертификата выплата денежных средств равная скидке от стоимости услуги, указанной в сертификате, не производится, и сам сертификат восстановлению не подлежит. 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2.3.11.Сертификат имеет срок действия, указанный на самом сертификате либо в сопроводительной информации к сертификату. Срок действия указывает, до какого числа, месяца и года сертификат действителен. Это означает, что сертификат принимается в  ООО «ЦМГ ПОДМОСКОВЬЕ» до даты, указанной на сертификате. после окончания срока действия сертификата он не может быть использован в качестве скидки при  оплате услуги, а также не подлежит обмену на новый сертификат, денежные средства за сертификат с истекшим сроком действия не возвращаются. Несовершение действий, направленных на использование сертификата в течение срока его действия, признается отказом держателя сертификата от своих прав по осуществлению приобретения услуги в  ООО «ЦМГ ПОДМОСКОВЬЕ». Сертификат без указания срока действия не принимается.  </w:t>
      </w:r>
    </w:p>
    <w:bookmarkEnd w:id="0"/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2.4. Участник, имеющий намерение принять участие в акции, обращается в ООО «ЦМГ ПОДМОСКОВЬЕ», предъявляет сертификат на скидку «На  предоперационную диагностику» и сообщает о своем намерении получить акционную медицинскую услугу, указанную на сертификате на условиях акции со скидкой в размере, указанном на  сертификате. Регистратор выдает участнику для ознакомления настоящее Положение, при согласии с его условиями участник устно подтверждает свое намерение воспользоваться акцией, и передает сертификат регистратору. 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2.5. Акционная медицинская услуга может быть оказана пациенту только при наличии медицинских показаний и отсутствии противопоказаний для её выполнения. 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2.6. Акционная медицинская услуга осуществляется строго по предварительной записи. Дата и время оказания акционной медицинской услуги определяется соглашением Сторон, но не может быть определено за пределами срока действия акции. В случае переноса акционной медицинской услуги за рамки периода проведения акции Участник утрачивает право на получение акционных услуг.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2.7. Для оказания акционной медицинской услуги с пациентом заключается договор на оказание платных медицинских услуг и подписывается информированное добровольное согласие при выборе врача и медицинской организации для получения первичной медико-санитарной помощи.  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Акционная медицинская услуга в период проведения акции оказывается силами врачей и медицинского персонала Организатора по месту проведения акции (п. 1.3. Положения). 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2.8. Факт участия в Акции означает, что Участник ознакомился и полностью согласен с условиями настоящего Положения.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2.9. Условиями акции не предусматривается оказание иных медицинских услуг, не перечисленных в п. 2.1. настоящего Положения; оказание услуг в другом порядке, в том числе, но не ограничиваясь: в других клиниках ООО «ЦМГ ПОДМОСКОВЬЕ», с применением других медицинских средств, силами других специалистов. 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2.10. Настоящая акция не суммируется с другими акциями/ сертификатами/купонами/предложениями, проходящими в ООО «ЦМГ ПОДМОСКОВЬЕ».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2.11. Любые расходы пациента и/или держателя сертификата, связанные с получением аукционной услуги, в том числе, но не ограничиваясь, проезд к месту проведения акции не подлежат возмещению пациенту и/или держателю сертификата, как в случае участия в акции, так и в случае отказа от участия в акции.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</w:p>
    <w:p>
      <w:pPr>
        <w:pStyle w:val="9"/>
        <w:ind w:firstLine="284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3. ПРАВА И ОБЯЗАННОСТИ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 Все права и обязанности Организатора и участников описаны в настоящем Положении. Все сведения об Акции, доступные в рекламных материалах носят информационный характер. В случае разницы в информации, предоставленной в рекламных материалах, и содержащейся в настоящем Положении, верной является информация в Положении.</w:t>
      </w:r>
    </w:p>
    <w:p>
      <w:pPr>
        <w:pStyle w:val="9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3.2. </w:t>
      </w:r>
      <w:r>
        <w:rPr>
          <w:rFonts w:ascii="Times New Roman" w:hAnsi="Times New Roman" w:cs="Times New Roman"/>
          <w:b/>
          <w:sz w:val="20"/>
        </w:rPr>
        <w:t>Права и обязанности участников Акции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3.2.1. Участник имеет право получать информацию и консультации о порядке и сроках проведения Акции, любую иную информацию, связанную с проведением данной социальной акции.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3.2.2. Участник обязан соблюдать все условия настоящего Положения.</w:t>
      </w:r>
    </w:p>
    <w:p>
      <w:pPr>
        <w:pStyle w:val="9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3.3. </w:t>
      </w:r>
      <w:r>
        <w:rPr>
          <w:rFonts w:ascii="Times New Roman" w:hAnsi="Times New Roman" w:cs="Times New Roman"/>
          <w:b/>
          <w:sz w:val="20"/>
        </w:rPr>
        <w:t>Права и обязанности Организатора Акции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3.3.1. Организатор имеет право требовать от участников Акции соблюдения условий и правил настоящего Положения.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3.3.2. Организатор оставляет за собой право не вступать в письменные переговоры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3.3.3. Организатор имеет право на свое единоличное усмотрение аннулировать, прекратить, изменить или временно прекратить проведение Акции, если по какой-либо причине Акция не может проводиться так, как это запланировано. Информация об указанных изменениях и момента ввода в действие таких изменений доступна по месту проведения акции и на сайте www.eyeopen.ru. Участник Акции обязан самостоятельно отслеживать такие изменения.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3.3.4. Организатор обязан предоставлять Участнику всю необходимую информацию о проведении Акции по его требованию.</w:t>
      </w:r>
    </w:p>
    <w:p>
      <w:pPr>
        <w:pStyle w:val="9"/>
        <w:ind w:firstLine="284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4. ПЕРСОНАЛЬНЫЕ ДАННЫЕ УЧАСТНИКОВ И ПОРЯДОК ИХ ОБРАБОТКИ ОРГАНИЗАТОРОМ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 Участник Акции дает свое согласие на предоставление персональных данных для обработки в связи с его участием в акции, включая сбор, запись, систематизацию, накопление, хранение, уточнение (обновление, изменение), извлечение, использование, в том числе для целей проведения Акции, отправки сообщений, связанных с проведением Акции, как самим Организатором, так и третьими лицами, привлеченными Организаторами,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4.2. К персональным данным участника Акции относятся: фамилия, имя, отчество, дата рождения, номер мобильного телефона, а также паспортные данные (серия, номер, дата выдачи, выдавший орган, место регистрации) участника Акции.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4.3. Персональные данные не распространяются и не предоставляются третьим лицам для целей, не связанных с настоящей Акцией без согласия субъекта персональных данных, и используются Организатором и уполномоченными им лицами исключительно для исполнения Акции. Трансграничная передача персональных данных участников Акции Организатором не осуществляется.</w:t>
      </w:r>
    </w:p>
    <w:p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Организатор производит сбор, обработку, раскрытие или передачу персональных данных участников Акции согласно законодательству РФ и условиям настоящего раздела.</w:t>
      </w:r>
    </w:p>
    <w:p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pStyle w:val="9"/>
        <w:ind w:firstLine="284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5. ДОПОЛНИТЕЛЬНЫЕ УСЛОВИЯ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5.1. В случае отказа Участника от дальнейшего участия в Акции акционная медицинская услуга, поименованная в п. 2.1. настоящего Положения, не подлежит обмену на любой другой эквивалент, в том числе, на денежный, не распространяется на услуги не перечисленные в п. 2.1. Положения и не подлежит компенсации, а денежные средства, уплаченные Участником акции за дополнительные исследования, анализы, услуги, а также любые иные расходы  участника произведенные им  в рамках настоящей Акции, возврату не подлежат.</w:t>
      </w:r>
    </w:p>
    <w:p>
      <w:pPr>
        <w:pStyle w:val="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 Во всем остальном, что не предусмотрено настоящим Положением, Организатор и участники Акции будут руководствоваться действующим законодательством РФ.</w:t>
      </w:r>
    </w:p>
    <w:p>
      <w:pPr>
        <w:pStyle w:val="9"/>
        <w:ind w:firstLine="284"/>
        <w:jc w:val="both"/>
        <w:rPr>
          <w:rFonts w:ascii="Times New Roman" w:hAnsi="Times New Roman" w:cs="Times New Roman"/>
          <w:sz w:val="20"/>
        </w:rPr>
      </w:pPr>
    </w:p>
    <w:p>
      <w:pPr>
        <w:pStyle w:val="9"/>
        <w:ind w:firstLine="284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6. РЕКВИЗИТЫ И КОНТАКТНАЯ ИНФОРМАЦИЯ ООО «ЦМГ ПОДМОСКОВЬЕ»  </w:t>
      </w:r>
    </w:p>
    <w:p>
      <w:pPr>
        <w:pStyle w:val="7"/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для направления уведомлений и претензий: Россия, </w:t>
      </w:r>
      <w:r>
        <w:rPr>
          <w:rFonts w:ascii="Times New Roman" w:hAnsi="Times New Roman" w:cs="Times New Roman"/>
          <w:sz w:val="20"/>
          <w:szCs w:val="20"/>
        </w:rPr>
        <w:t xml:space="preserve">141304, Московская область, Сергиево-Посадский р-н, 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г. Сергиев Посад, пр. Красной Армии, д.74, пом.5;</w:t>
      </w:r>
    </w:p>
    <w:p>
      <w:pPr>
        <w:pStyle w:val="9"/>
        <w:ind w:firstLine="284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val="en-US" w:eastAsia="ar-SA"/>
        </w:rPr>
        <w:t>Tel</w:t>
      </w:r>
      <w:r>
        <w:rPr>
          <w:rFonts w:ascii="Times New Roman" w:hAnsi="Times New Roman"/>
          <w:sz w:val="20"/>
          <w:lang w:eastAsia="ar-SA"/>
        </w:rPr>
        <w:t xml:space="preserve">: </w:t>
      </w:r>
      <w:r>
        <w:fldChar w:fldCharType="begin"/>
      </w:r>
      <w:r>
        <w:instrText xml:space="preserve"> HYPERLINK "tel:+74962227099" </w:instrText>
      </w:r>
      <w:r>
        <w:fldChar w:fldCharType="separate"/>
      </w:r>
      <w:r>
        <w:rPr>
          <w:rFonts w:ascii="Times New Roman" w:hAnsi="Times New Roman"/>
          <w:sz w:val="20"/>
          <w:lang w:eastAsia="ar-SA"/>
        </w:rPr>
        <w:t xml:space="preserve">+7 (496) </w:t>
      </w:r>
      <w:r>
        <w:rPr>
          <w:rFonts w:hint="default" w:ascii="Times New Roman" w:hAnsi="Times New Roman"/>
          <w:sz w:val="20"/>
          <w:lang w:val="ru-RU" w:eastAsia="ar-SA"/>
        </w:rPr>
        <w:t>551-03-82</w:t>
      </w:r>
      <w:r>
        <w:rPr>
          <w:rFonts w:ascii="Times New Roman" w:hAnsi="Times New Roman"/>
          <w:sz w:val="20"/>
          <w:lang w:eastAsia="ar-SA"/>
        </w:rPr>
        <w:fldChar w:fldCharType="end"/>
      </w:r>
    </w:p>
    <w:p>
      <w:pPr>
        <w:pStyle w:val="9"/>
        <w:ind w:firstLine="284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val="en-US" w:eastAsia="ar-SA"/>
        </w:rPr>
        <w:t>E</w:t>
      </w:r>
      <w:r>
        <w:rPr>
          <w:rFonts w:ascii="Times New Roman" w:hAnsi="Times New Roman"/>
          <w:sz w:val="20"/>
          <w:lang w:eastAsia="ar-SA"/>
        </w:rPr>
        <w:t>-</w:t>
      </w:r>
      <w:r>
        <w:rPr>
          <w:rFonts w:ascii="Times New Roman" w:hAnsi="Times New Roman"/>
          <w:sz w:val="20"/>
          <w:lang w:val="en-US" w:eastAsia="ar-SA"/>
        </w:rPr>
        <w:t>Mail</w:t>
      </w:r>
      <w:r>
        <w:rPr>
          <w:rFonts w:ascii="Times New Roman" w:hAnsi="Times New Roman"/>
          <w:sz w:val="20"/>
          <w:lang w:eastAsia="ar-SA"/>
        </w:rPr>
        <w:t xml:space="preserve">: </w:t>
      </w:r>
      <w:r>
        <w:rPr>
          <w:rFonts w:ascii="Times New Roman" w:hAnsi="Times New Roman"/>
          <w:sz w:val="20"/>
          <w:lang w:val="en-US" w:eastAsia="ar-SA"/>
        </w:rPr>
        <w:t>info</w:t>
      </w:r>
      <w:r>
        <w:rPr>
          <w:rFonts w:hint="default" w:ascii="Times New Roman" w:hAnsi="Times New Roman"/>
          <w:sz w:val="20"/>
          <w:lang w:val="ru-RU" w:eastAsia="ar-SA"/>
        </w:rPr>
        <w:t>.</w:t>
      </w:r>
      <w:r>
        <w:rPr>
          <w:rFonts w:ascii="Times New Roman" w:hAnsi="Times New Roman"/>
          <w:sz w:val="20"/>
          <w:lang w:val="en-US" w:eastAsia="ar-SA"/>
        </w:rPr>
        <w:t>eyeopen</w:t>
      </w:r>
      <w:r>
        <w:rPr>
          <w:rFonts w:ascii="Times New Roman" w:hAnsi="Times New Roman"/>
          <w:sz w:val="20"/>
          <w:lang w:eastAsia="ar-SA"/>
        </w:rPr>
        <w:t>@</w:t>
      </w:r>
      <w:r>
        <w:rPr>
          <w:rFonts w:hint="default" w:ascii="Times New Roman" w:hAnsi="Times New Roman"/>
          <w:sz w:val="20"/>
          <w:lang w:val="en-GB" w:eastAsia="ar-SA"/>
        </w:rPr>
        <w:t>mail</w:t>
      </w:r>
      <w:r>
        <w:rPr>
          <w:rFonts w:ascii="Times New Roman" w:hAnsi="Times New Roman"/>
          <w:sz w:val="20"/>
          <w:lang w:eastAsia="ar-SA"/>
        </w:rPr>
        <w:t>.</w:t>
      </w:r>
      <w:r>
        <w:rPr>
          <w:rFonts w:ascii="Times New Roman" w:hAnsi="Times New Roman"/>
          <w:sz w:val="20"/>
          <w:lang w:val="en-US" w:eastAsia="ar-SA"/>
        </w:rPr>
        <w:t>ru</w:t>
      </w:r>
    </w:p>
    <w:p>
      <w:pPr>
        <w:pStyle w:val="9"/>
        <w:ind w:firstLine="284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>Часы работы: Пн-Пт: 9:00-18:00</w:t>
      </w:r>
    </w:p>
    <w:p>
      <w:pPr>
        <w:pStyle w:val="9"/>
        <w:ind w:firstLine="284"/>
        <w:jc w:val="both"/>
        <w:rPr>
          <w:rFonts w:ascii="Times New Roman" w:hAnsi="Times New Roman"/>
          <w:sz w:val="20"/>
          <w:lang w:eastAsia="ar-SA"/>
        </w:rPr>
      </w:pPr>
    </w:p>
    <w:p>
      <w:pPr>
        <w:pStyle w:val="9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>
      <w:pPr>
        <w:pStyle w:val="9"/>
        <w:ind w:firstLine="284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</w:p>
    <w:sectPr>
      <w:footerReference r:id="rId5" w:type="default"/>
      <w:pgSz w:w="11906" w:h="16838"/>
      <w:pgMar w:top="709" w:right="566" w:bottom="284" w:left="1276" w:header="708" w:footer="13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73897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B1413"/>
    <w:multiLevelType w:val="multilevel"/>
    <w:tmpl w:val="199B141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21"/>
    <w:rsid w:val="00026EE4"/>
    <w:rsid w:val="00033615"/>
    <w:rsid w:val="00036F60"/>
    <w:rsid w:val="0004091B"/>
    <w:rsid w:val="000574D6"/>
    <w:rsid w:val="00074129"/>
    <w:rsid w:val="000C2B87"/>
    <w:rsid w:val="000D0780"/>
    <w:rsid w:val="000D296D"/>
    <w:rsid w:val="000D642C"/>
    <w:rsid w:val="000D7770"/>
    <w:rsid w:val="000F5DD0"/>
    <w:rsid w:val="000F7576"/>
    <w:rsid w:val="00104267"/>
    <w:rsid w:val="00107BA4"/>
    <w:rsid w:val="00114CE5"/>
    <w:rsid w:val="001368B9"/>
    <w:rsid w:val="0015174D"/>
    <w:rsid w:val="00153549"/>
    <w:rsid w:val="00156BB3"/>
    <w:rsid w:val="0017469E"/>
    <w:rsid w:val="001774E7"/>
    <w:rsid w:val="0017759F"/>
    <w:rsid w:val="00177741"/>
    <w:rsid w:val="0018049C"/>
    <w:rsid w:val="00183501"/>
    <w:rsid w:val="00196536"/>
    <w:rsid w:val="001A42DE"/>
    <w:rsid w:val="001A6F62"/>
    <w:rsid w:val="001B5F40"/>
    <w:rsid w:val="001C4266"/>
    <w:rsid w:val="001D132C"/>
    <w:rsid w:val="001D2AFC"/>
    <w:rsid w:val="001D32A3"/>
    <w:rsid w:val="001D77DC"/>
    <w:rsid w:val="001D7E3B"/>
    <w:rsid w:val="001E3097"/>
    <w:rsid w:val="001F7221"/>
    <w:rsid w:val="002776DB"/>
    <w:rsid w:val="00277D9D"/>
    <w:rsid w:val="0029294D"/>
    <w:rsid w:val="002A24A5"/>
    <w:rsid w:val="002D0A84"/>
    <w:rsid w:val="002E3F8C"/>
    <w:rsid w:val="002F4045"/>
    <w:rsid w:val="002F4822"/>
    <w:rsid w:val="003142B1"/>
    <w:rsid w:val="0031537C"/>
    <w:rsid w:val="003366E9"/>
    <w:rsid w:val="00350B28"/>
    <w:rsid w:val="003521EC"/>
    <w:rsid w:val="00390D44"/>
    <w:rsid w:val="003B19B3"/>
    <w:rsid w:val="003B77BC"/>
    <w:rsid w:val="003C6E6F"/>
    <w:rsid w:val="0040372A"/>
    <w:rsid w:val="004171D6"/>
    <w:rsid w:val="00430DDF"/>
    <w:rsid w:val="00432B1C"/>
    <w:rsid w:val="00435008"/>
    <w:rsid w:val="004462F8"/>
    <w:rsid w:val="00464201"/>
    <w:rsid w:val="004653FB"/>
    <w:rsid w:val="0047130B"/>
    <w:rsid w:val="00490F52"/>
    <w:rsid w:val="00492213"/>
    <w:rsid w:val="004A475E"/>
    <w:rsid w:val="004A68DC"/>
    <w:rsid w:val="004C0FD5"/>
    <w:rsid w:val="004D631F"/>
    <w:rsid w:val="004E16D4"/>
    <w:rsid w:val="004F461F"/>
    <w:rsid w:val="005024E9"/>
    <w:rsid w:val="005220BF"/>
    <w:rsid w:val="00523DA8"/>
    <w:rsid w:val="00526D21"/>
    <w:rsid w:val="00536002"/>
    <w:rsid w:val="00541678"/>
    <w:rsid w:val="00571EFC"/>
    <w:rsid w:val="00575344"/>
    <w:rsid w:val="00581C90"/>
    <w:rsid w:val="005A00A0"/>
    <w:rsid w:val="005A2C48"/>
    <w:rsid w:val="005B281E"/>
    <w:rsid w:val="005C2C51"/>
    <w:rsid w:val="005E0062"/>
    <w:rsid w:val="005F2712"/>
    <w:rsid w:val="00600F49"/>
    <w:rsid w:val="006132F3"/>
    <w:rsid w:val="00632120"/>
    <w:rsid w:val="0063411F"/>
    <w:rsid w:val="00635201"/>
    <w:rsid w:val="00652533"/>
    <w:rsid w:val="006712EE"/>
    <w:rsid w:val="00672B8E"/>
    <w:rsid w:val="00677A6A"/>
    <w:rsid w:val="006A3B25"/>
    <w:rsid w:val="006A510C"/>
    <w:rsid w:val="006B0566"/>
    <w:rsid w:val="006E3C1D"/>
    <w:rsid w:val="006F6D0A"/>
    <w:rsid w:val="006F70F0"/>
    <w:rsid w:val="00712B8E"/>
    <w:rsid w:val="0072776E"/>
    <w:rsid w:val="00735539"/>
    <w:rsid w:val="007475BC"/>
    <w:rsid w:val="007500BD"/>
    <w:rsid w:val="00753409"/>
    <w:rsid w:val="00777050"/>
    <w:rsid w:val="007A298B"/>
    <w:rsid w:val="007A2FEF"/>
    <w:rsid w:val="007A5CAF"/>
    <w:rsid w:val="007B59A8"/>
    <w:rsid w:val="007C435B"/>
    <w:rsid w:val="007E20B3"/>
    <w:rsid w:val="007F6D1C"/>
    <w:rsid w:val="00825C59"/>
    <w:rsid w:val="00830C4A"/>
    <w:rsid w:val="008439AB"/>
    <w:rsid w:val="008451C8"/>
    <w:rsid w:val="00846BC0"/>
    <w:rsid w:val="00872260"/>
    <w:rsid w:val="00876217"/>
    <w:rsid w:val="008830F9"/>
    <w:rsid w:val="00895281"/>
    <w:rsid w:val="008A3C3B"/>
    <w:rsid w:val="008B0B4A"/>
    <w:rsid w:val="008D3C8B"/>
    <w:rsid w:val="008D541A"/>
    <w:rsid w:val="008F3853"/>
    <w:rsid w:val="009049DA"/>
    <w:rsid w:val="00946D25"/>
    <w:rsid w:val="00951D66"/>
    <w:rsid w:val="0097238D"/>
    <w:rsid w:val="009A1AA5"/>
    <w:rsid w:val="009B3787"/>
    <w:rsid w:val="009B59D2"/>
    <w:rsid w:val="009C1A9F"/>
    <w:rsid w:val="009C4D94"/>
    <w:rsid w:val="009C6DAD"/>
    <w:rsid w:val="009F3F83"/>
    <w:rsid w:val="00A22A41"/>
    <w:rsid w:val="00A3602F"/>
    <w:rsid w:val="00A66BD4"/>
    <w:rsid w:val="00A76A51"/>
    <w:rsid w:val="00AA0450"/>
    <w:rsid w:val="00AA789D"/>
    <w:rsid w:val="00AC2F12"/>
    <w:rsid w:val="00AC7FFD"/>
    <w:rsid w:val="00AD21FC"/>
    <w:rsid w:val="00AD39A2"/>
    <w:rsid w:val="00AF1104"/>
    <w:rsid w:val="00AF456B"/>
    <w:rsid w:val="00B02346"/>
    <w:rsid w:val="00B4099A"/>
    <w:rsid w:val="00B453A4"/>
    <w:rsid w:val="00B77BF7"/>
    <w:rsid w:val="00B85273"/>
    <w:rsid w:val="00B867B9"/>
    <w:rsid w:val="00B95BC4"/>
    <w:rsid w:val="00BA6D21"/>
    <w:rsid w:val="00BB72AC"/>
    <w:rsid w:val="00BC30D7"/>
    <w:rsid w:val="00BD7D61"/>
    <w:rsid w:val="00BF1E07"/>
    <w:rsid w:val="00C375BE"/>
    <w:rsid w:val="00C45F61"/>
    <w:rsid w:val="00C52F37"/>
    <w:rsid w:val="00C54673"/>
    <w:rsid w:val="00C661E5"/>
    <w:rsid w:val="00C67E4E"/>
    <w:rsid w:val="00C837D0"/>
    <w:rsid w:val="00C92E18"/>
    <w:rsid w:val="00C95C8E"/>
    <w:rsid w:val="00CA4427"/>
    <w:rsid w:val="00CA5490"/>
    <w:rsid w:val="00CC6B3E"/>
    <w:rsid w:val="00CF2330"/>
    <w:rsid w:val="00D136D8"/>
    <w:rsid w:val="00D27D8F"/>
    <w:rsid w:val="00D360F4"/>
    <w:rsid w:val="00D52B81"/>
    <w:rsid w:val="00D5685A"/>
    <w:rsid w:val="00D627D7"/>
    <w:rsid w:val="00D74DB0"/>
    <w:rsid w:val="00D87C87"/>
    <w:rsid w:val="00D901E5"/>
    <w:rsid w:val="00D922E2"/>
    <w:rsid w:val="00DB1918"/>
    <w:rsid w:val="00DB1E7B"/>
    <w:rsid w:val="00DC1844"/>
    <w:rsid w:val="00DC36C0"/>
    <w:rsid w:val="00DC7422"/>
    <w:rsid w:val="00DE204D"/>
    <w:rsid w:val="00DE5117"/>
    <w:rsid w:val="00DE7078"/>
    <w:rsid w:val="00E0166D"/>
    <w:rsid w:val="00E11470"/>
    <w:rsid w:val="00E15917"/>
    <w:rsid w:val="00E16AFC"/>
    <w:rsid w:val="00E31677"/>
    <w:rsid w:val="00E43546"/>
    <w:rsid w:val="00E46C71"/>
    <w:rsid w:val="00E57BC6"/>
    <w:rsid w:val="00E87C7A"/>
    <w:rsid w:val="00EB76A9"/>
    <w:rsid w:val="00EB77F4"/>
    <w:rsid w:val="00EC3A2E"/>
    <w:rsid w:val="00F31EDF"/>
    <w:rsid w:val="00F452B3"/>
    <w:rsid w:val="00F546DA"/>
    <w:rsid w:val="00F73FD7"/>
    <w:rsid w:val="00F868F5"/>
    <w:rsid w:val="00F92713"/>
    <w:rsid w:val="00F93C82"/>
    <w:rsid w:val="00FD1AF0"/>
    <w:rsid w:val="00FD5E69"/>
    <w:rsid w:val="00FE708D"/>
    <w:rsid w:val="00FE7A6E"/>
    <w:rsid w:val="00FF2730"/>
    <w:rsid w:val="2F037791"/>
    <w:rsid w:val="3E0C5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17"/>
    <w:qFormat/>
    <w:uiPriority w:val="0"/>
    <w:pPr>
      <w:suppressAutoHyphens/>
      <w:spacing w:after="120"/>
    </w:pPr>
    <w:rPr>
      <w:rFonts w:eastAsia="Times New Roman" w:cs="Calibri"/>
      <w:lang w:eastAsia="ar-SA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0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1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Верхний колонтитул Знак"/>
    <w:basedOn w:val="2"/>
    <w:link w:val="6"/>
    <w:qFormat/>
    <w:uiPriority w:val="99"/>
    <w:rPr>
      <w:rFonts w:ascii="Calibri" w:hAnsi="Calibri" w:eastAsia="Calibri" w:cs="Times New Roman"/>
    </w:rPr>
  </w:style>
  <w:style w:type="character" w:customStyle="1" w:styleId="14">
    <w:name w:val="Нижний колонтитул Знак"/>
    <w:basedOn w:val="2"/>
    <w:link w:val="8"/>
    <w:qFormat/>
    <w:uiPriority w:val="99"/>
    <w:rPr>
      <w:rFonts w:ascii="Calibri" w:hAnsi="Calibri" w:eastAsia="Calibri" w:cs="Times New Roman"/>
    </w:rPr>
  </w:style>
  <w:style w:type="character" w:customStyle="1" w:styleId="1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WW8Num1z0"/>
    <w:qFormat/>
    <w:uiPriority w:val="0"/>
  </w:style>
  <w:style w:type="character" w:customStyle="1" w:styleId="17">
    <w:name w:val="Основной текст Знак"/>
    <w:basedOn w:val="2"/>
    <w:link w:val="7"/>
    <w:qFormat/>
    <w:uiPriority w:val="0"/>
    <w:rPr>
      <w:rFonts w:ascii="Calibri" w:hAnsi="Calibri" w:eastAsia="Times New Roman" w:cs="Calibri"/>
      <w:lang w:eastAsia="ar-SA"/>
    </w:rPr>
  </w:style>
  <w:style w:type="character" w:customStyle="1" w:styleId="18">
    <w:name w:val="Текст выноски Знак"/>
    <w:basedOn w:val="2"/>
    <w:link w:val="5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29F3-B0FF-4235-A47F-1619BA1DD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1801</Words>
  <Characters>10271</Characters>
  <Lines>85</Lines>
  <Paragraphs>24</Paragraphs>
  <TotalTime>1</TotalTime>
  <ScaleCrop>false</ScaleCrop>
  <LinksUpToDate>false</LinksUpToDate>
  <CharactersWithSpaces>12048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2023-05-29T08:46:00Z</dcterms:created>
  <dc:creator>Казакова Екатерина</dc:creator>
  <cp:lastModifiedBy>CMG Podmoskove</cp:lastModifiedBy>
  <cp:lastPrinted>2023-05-29T08:26:00Z</cp:lastPrinted>
  <dcterms:modified xsi:type="dcterms:W3CDTF">2023-06-02T11:39:48Z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9E32BC2D2DC140DA9FF50C16E410E36A</vt:lpwstr>
  </property>
</Properties>
</file>